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880" w:hanging="880" w:hangingChars="200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18" w:name="_GoBack"/>
      <w:bookmarkEnd w:id="18"/>
      <w:r>
        <w:rPr>
          <w:rFonts w:hint="eastAsia" w:ascii="方正小标宋_GBK" w:hAnsi="黑体" w:eastAsia="方正小标宋_GBK" w:cs="黑体"/>
          <w:sz w:val="44"/>
          <w:szCs w:val="44"/>
        </w:rPr>
        <w:t>试剂所产学研需求</w:t>
      </w:r>
    </w:p>
    <w:p>
      <w:pPr>
        <w:spacing w:line="560" w:lineRule="exact"/>
        <w:ind w:left="643" w:hanging="643" w:hanging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氟化液中有机萃取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酸性物质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的鉴定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（一）需求目标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在氟化液含中有一种酸性物质，在用水溶液进行萃取时几乎不显酸性，但是再用有机溶液进行萃取时显现出酸性。具体情况如下表所示：</w:t>
      </w:r>
    </w:p>
    <w:tbl>
      <w:tblPr>
        <w:tblStyle w:val="11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66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酸度，ppm（以HF计）</w:t>
            </w:r>
          </w:p>
        </w:tc>
        <w:tc>
          <w:tcPr>
            <w:tcW w:w="58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乙醇萃取做422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66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58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纯水萃取做0.54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需求目标为：找出并鉴定这种物质，并寻找这种物质的各项物性数据。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（二）考核指标</w:t>
      </w:r>
    </w:p>
    <w:p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本次实验主要目标是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鉴定氟化液中有机萃取酸性物质（物质的名称、CAS号、在氟化液中的含量）。</w:t>
      </w:r>
    </w:p>
    <w:p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找寻这种物质的各项物性数据（包括但不限于沸点、密度、溶解性等）。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项目交付成果</w:t>
      </w:r>
    </w:p>
    <w:p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项目最终需要得到一份数据，具体如表1所示。</w:t>
      </w:r>
    </w:p>
    <w:p>
      <w:pPr>
        <w:jc w:val="center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default"/>
          <w:color w:val="000000"/>
          <w:sz w:val="24"/>
          <w:szCs w:val="24"/>
        </w:rPr>
        <w:t xml:space="preserve">表 </w:t>
      </w:r>
      <w:r>
        <w:rPr>
          <w:rFonts w:hint="default"/>
          <w:color w:val="000000"/>
          <w:sz w:val="24"/>
          <w:szCs w:val="24"/>
        </w:rPr>
        <w:fldChar w:fldCharType="begin"/>
      </w:r>
      <w:r>
        <w:rPr>
          <w:rFonts w:hint="default"/>
          <w:color w:val="000000"/>
          <w:sz w:val="24"/>
          <w:szCs w:val="24"/>
        </w:rPr>
        <w:instrText xml:space="preserve"> SEQ 表 \* ARABIC </w:instrText>
      </w:r>
      <w:r>
        <w:rPr>
          <w:rFonts w:hint="default"/>
          <w:color w:val="000000"/>
          <w:sz w:val="24"/>
          <w:szCs w:val="24"/>
        </w:rPr>
        <w:fldChar w:fldCharType="separate"/>
      </w:r>
      <w:r>
        <w:rPr>
          <w:rFonts w:hint="default"/>
          <w:color w:val="000000"/>
          <w:sz w:val="24"/>
          <w:szCs w:val="24"/>
        </w:rPr>
        <w:t>1</w:t>
      </w:r>
      <w:r>
        <w:rPr>
          <w:rFonts w:hint="default"/>
          <w:color w:val="000000"/>
          <w:sz w:val="24"/>
          <w:szCs w:val="24"/>
        </w:rPr>
        <w:fldChar w:fldCharType="end"/>
      </w:r>
      <w:r>
        <w:rPr>
          <w:rFonts w:hint="eastAsia"/>
          <w:color w:val="000000"/>
          <w:sz w:val="24"/>
          <w:szCs w:val="24"/>
          <w:lang w:eastAsia="zh-CN"/>
        </w:rPr>
        <w:t>最终需要的数据</w:t>
      </w:r>
    </w:p>
    <w:tbl>
      <w:tblPr>
        <w:tblStyle w:val="11"/>
        <w:tblW w:w="8980" w:type="dxa"/>
        <w:tblCellSpacing w:w="0" w:type="dxa"/>
        <w:tblInd w:w="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4"/>
        <w:gridCol w:w="444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外观与形状：</w:t>
            </w:r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在氟化液中的浓度：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CAS号：</w:t>
            </w:r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化学式：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pH值（指明浓度）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熔点/凝固点(℃):</w:t>
            </w:r>
            <w:bookmarkStart w:id="0" w:name="MELT_POINT"/>
            <w:bookmarkEnd w:id="0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沸点、初沸点和沸程(℃):</w:t>
            </w:r>
            <w:bookmarkStart w:id="1" w:name="BOIL_POINT"/>
            <w:bookmarkEnd w:id="1"/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密度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</w:rPr>
              <w:t>g/mLat25℃:</w:t>
            </w:r>
            <w:bookmarkStart w:id="2" w:name="DENSITY"/>
            <w:bookmarkEnd w:id="2"/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相对蒸气密度(空气=1):</w:t>
            </w:r>
            <w:bookmarkStart w:id="3" w:name="RELATIVE_VAPOR_DENSITY"/>
            <w:bookmarkEnd w:id="3"/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相对密度(水=1):</w:t>
            </w:r>
            <w:bookmarkStart w:id="4" w:name="RELATIVE_DENSITY"/>
            <w:bookmarkEnd w:id="4"/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燃烧热(kJ/mol):</w:t>
            </w:r>
            <w:bookmarkStart w:id="5" w:name="COMBUSTION_HEAT"/>
            <w:bookmarkEnd w:id="5"/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饱和蒸气压(kPa):</w:t>
            </w:r>
            <w:bookmarkStart w:id="6" w:name="VAPOR_PRESSURE"/>
            <w:bookmarkEnd w:id="6"/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临界压力(MPa):</w:t>
            </w:r>
            <w:bookmarkStart w:id="7" w:name="LIMIT_PRESS"/>
            <w:bookmarkEnd w:id="7"/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临界温度(℃):</w:t>
            </w:r>
            <w:bookmarkStart w:id="8" w:name="LIMIT_TEMP"/>
            <w:bookmarkEnd w:id="8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闪点 (℃):</w:t>
            </w:r>
            <w:bookmarkStart w:id="9" w:name="FLASH_POINT"/>
            <w:bookmarkEnd w:id="9"/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n-辛醇/水分配系数:</w:t>
            </w:r>
            <w:bookmarkStart w:id="10" w:name="OCT_WAT_MODULUS"/>
            <w:bookmarkEnd w:id="10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分解温度(℃):</w:t>
            </w:r>
            <w:bookmarkStart w:id="11" w:name="BREAKDOWN_TEMP"/>
            <w:bookmarkEnd w:id="11"/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自燃温度(℃):</w:t>
            </w:r>
            <w:bookmarkStart w:id="12" w:name="AUTO_IGNITION_TEMP"/>
            <w:bookmarkEnd w:id="12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爆炸下限[％(V/V)]: </w:t>
            </w:r>
            <w:bookmarkStart w:id="13" w:name="EXPLO_LOWER_LIMIT"/>
            <w:bookmarkEnd w:id="13"/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爆炸上限[％(V/V)]:</w:t>
            </w:r>
            <w:bookmarkStart w:id="14" w:name="EXPLO_UPPER_LIMIT"/>
            <w:bookmarkEnd w:id="14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易燃性：</w:t>
            </w:r>
            <w:bookmarkStart w:id="15" w:name="PHYSICAL_CHEM_DANGER"/>
            <w:bookmarkEnd w:id="15"/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运动粘度：</w:t>
            </w:r>
            <w:bookmarkStart w:id="16" w:name="VISCOSITY"/>
            <w:bookmarkEnd w:id="16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tblCellSpacing w:w="0" w:type="dxa"/>
        </w:trPr>
        <w:tc>
          <w:tcPr>
            <w:tcW w:w="4534" w:type="dxa"/>
            <w:vAlign w:val="bottom"/>
          </w:tcPr>
          <w:p>
            <w:pPr>
              <w:jc w:val="both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zh-CN"/>
              </w:rPr>
              <w:t>溶解性：</w:t>
            </w:r>
            <w:bookmarkStart w:id="17" w:name="SOLUBILITY"/>
            <w:bookmarkEnd w:id="17"/>
          </w:p>
        </w:tc>
        <w:tc>
          <w:tcPr>
            <w:tcW w:w="4446" w:type="dxa"/>
            <w:vAlign w:val="bottom"/>
          </w:tcPr>
          <w:p>
            <w:pPr>
              <w:jc w:val="both"/>
              <w:rPr>
                <w:rFonts w:hint="default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64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（四）时间节点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研发时限为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（五）项目金额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pStyle w:val="2"/>
        <w:rPr>
          <w:rFonts w:hint="eastAsia" w:ascii="方正小标宋_GBK" w:hAnsi="黑体" w:eastAsia="方正小标宋_GBK" w:cs="黑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AC78A6"/>
    <w:multiLevelType w:val="singleLevel"/>
    <w:tmpl w:val="BEAC78A6"/>
    <w:lvl w:ilvl="0" w:tentative="0">
      <w:start w:val="3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7C664"/>
    <w:rsid w:val="00140B3E"/>
    <w:rsid w:val="001859A7"/>
    <w:rsid w:val="002A0768"/>
    <w:rsid w:val="00335B94"/>
    <w:rsid w:val="00397DD7"/>
    <w:rsid w:val="004C2898"/>
    <w:rsid w:val="005125F3"/>
    <w:rsid w:val="00550A07"/>
    <w:rsid w:val="005D51BB"/>
    <w:rsid w:val="005E0BF6"/>
    <w:rsid w:val="006702C5"/>
    <w:rsid w:val="00690581"/>
    <w:rsid w:val="007A071C"/>
    <w:rsid w:val="008F6FC6"/>
    <w:rsid w:val="0095660F"/>
    <w:rsid w:val="00995506"/>
    <w:rsid w:val="00B21A66"/>
    <w:rsid w:val="00B915B1"/>
    <w:rsid w:val="00D92668"/>
    <w:rsid w:val="51253B74"/>
    <w:rsid w:val="70494EDB"/>
    <w:rsid w:val="758B9E36"/>
    <w:rsid w:val="777DC872"/>
    <w:rsid w:val="77C7C664"/>
    <w:rsid w:val="7DAEA15C"/>
    <w:rsid w:val="7E6F3759"/>
    <w:rsid w:val="97EB6D7B"/>
    <w:rsid w:val="BA7B23C6"/>
    <w:rsid w:val="BFFBD8EB"/>
    <w:rsid w:val="EF7B68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Balloon Text"/>
    <w:basedOn w:val="1"/>
    <w:link w:val="18"/>
    <w:uiPriority w:val="0"/>
    <w:rPr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Hyperlink"/>
    <w:uiPriority w:val="0"/>
    <w:rPr>
      <w:color w:val="0000FF"/>
      <w:u w:val="single"/>
    </w:rPr>
  </w:style>
  <w:style w:type="table" w:styleId="12">
    <w:name w:val="Table Grid"/>
    <w:basedOn w:val="11"/>
    <w:uiPriority w:val="0"/>
    <w:pPr>
      <w:widowControl w:val="0"/>
      <w:jc w:val="both"/>
    </w:pPr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cs="Times New Roman"/>
      <w:sz w:val="28"/>
      <w:szCs w:val="22"/>
    </w:rPr>
  </w:style>
  <w:style w:type="character" w:customStyle="1" w:styleId="14">
    <w:name w:val="bt21"/>
    <w:uiPriority w:val="0"/>
    <w:rPr>
      <w:rFonts w:hint="eastAsia" w:ascii="黑体" w:eastAsia="黑体"/>
      <w:sz w:val="24"/>
      <w:szCs w:val="24"/>
    </w:rPr>
  </w:style>
  <w:style w:type="character" w:customStyle="1" w:styleId="15">
    <w:name w:val="页脚 Char"/>
    <w:link w:val="5"/>
    <w:uiPriority w:val="0"/>
    <w:rPr>
      <w:kern w:val="2"/>
      <w:sz w:val="18"/>
      <w:szCs w:val="18"/>
    </w:rPr>
  </w:style>
  <w:style w:type="character" w:customStyle="1" w:styleId="16">
    <w:name w:val="页眉 Char"/>
    <w:link w:val="6"/>
    <w:uiPriority w:val="0"/>
    <w:rPr>
      <w:kern w:val="2"/>
      <w:sz w:val="18"/>
      <w:szCs w:val="18"/>
    </w:rPr>
  </w:style>
  <w:style w:type="character" w:customStyle="1" w:styleId="17">
    <w:name w:val="zw1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18">
    <w:name w:val="批注框文本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</Words>
  <Characters>956</Characters>
  <Lines>7</Lines>
  <Paragraphs>2</Paragraphs>
  <TotalTime>0</TotalTime>
  <ScaleCrop>false</ScaleCrop>
  <LinksUpToDate>false</LinksUpToDate>
  <CharactersWithSpaces>1121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2023-10-08T07:15:00Z</dcterms:created>
  <dc:creator>uos</dc:creator>
  <cp:lastModifiedBy>wlm</cp:lastModifiedBy>
  <dcterms:modified xsi:type="dcterms:W3CDTF">2024-09-12T01:56:43Z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